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6082" w:dyaOrig="2488">
          <v:rect xmlns:o="urn:schemas-microsoft-com:office:office" xmlns:v="urn:schemas-microsoft-com:vml" id="rectole0000000000" style="width:304.100000pt;height:124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0000FF" w:val="clear"/>
        </w:rPr>
        <w:t xml:space="preserve">Job Announcement </w:t>
      </w:r>
      <w:r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0000FF" w:val="clear"/>
        </w:rPr>
        <w:t xml:space="preserve">–</w:t>
      </w:r>
      <w:r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0000FF" w:val="clear"/>
        </w:rPr>
        <w:t xml:space="preserve"> Teacher Assistant (Part Time)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0000FF" w:val="clear"/>
        </w:rPr>
        <w:t xml:space="preserve">General Summary: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This is a part time position under the supervision of the Site Supervisor and Classroom Teacher. The Teacher Assistant is responsible for assisting in planning and implementing an educational program for children.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0000FF" w:val="clear"/>
        </w:rPr>
        <w:t xml:space="preserve">Essential Functions: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Within a teamwork environment, the essential functions of the job include the following responsibilities: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Ensuring that children entrusted under our care are properly supervised at all times.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Create and maintain a safe and healthy setting that fosters children’s social, emotional, intellectual and physical development and that respects their dignity and their contributions.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Assist with maintaining daily and long-term records on the children.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Assist Teacher’s with completing children’s assessments and parent conferences.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Attend and participate in meetings and in-service trainings.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Assist in the recruitment and enrollment of children.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Perform light housekeeping duties as needed.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Must continue early childhood education by completing a minimum of two (2) ECE units per fiscal year.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Compiles with child abuse reporting laws.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Staff will be required to rotate schedules, and may be assigned to provide coverage at different sites based on the needs of the department.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Perform other duties as assigned.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0000FF" w:val="clear"/>
        </w:rPr>
        <w:t xml:space="preserve">Job Requirements: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FFFF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Must be available to work Monday through Friday from 6:30 AM-6:00 PM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Must be 18 years of age or older and high school diploma or equivalent preferred.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Must have completed six (6) ECE/CD units. 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Must possess fluency in English to read, write and speak English, Bilingual Spanish skills a plus. 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Must provide proof of current immunizations (COVID-19, TB clearance, MMR, TDAP, and Influenza).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Criminal Record Background Check Clearance is required prior to employment.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Must complete and pass a health screening or provide proof of prior health screen within the past 12 months that contains all required information.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First Aid and CPR Certification is required within the first 60 days of employment.  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Must provide copy of current state issued ID/driver’s license or Permanent Resident Card. 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Must provide a copy of unofficial transcripts. 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Must have the ability to supervise the children’s environment and have the ability to respond to practices or situations that endanger the health or safety of the children.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0000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0000FF" w:val="clear"/>
        </w:rPr>
        <w:t xml:space="preserve">Salary Range:</w:t>
      </w:r>
      <w:r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 starting salary for this position starts at $19.00/hour.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0000FF" w:val="clear"/>
        </w:rPr>
        <w:t xml:space="preserve">Benefits Package: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We offer an excellent benefit package, which includes a generous Paid Time Off (PTO) program, 11 Paid Holidays plus one Personal Day per year and a 401 (k) plan with Safe Harbor Match where we match your contribution dollar for dollar up to 4% of your total compensation along with an annual profit-sharing plan (vesting applies).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0000FF" w:val="clear"/>
        </w:rPr>
        <w:t xml:space="preserve">Physical Demands: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 physical demands described below are representative of those that are required to successfully perform the essential functions of the Teacher Assistant position: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Performing physical activities that require the incumbent to stand or walk most of the time with bending, stooping, squatting, twisting, and reaching. 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Activities often also require considerable use of arms and legs, such as in the physical handling of materials, including lifting of objects weighing up to 25 pounds.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Ability to work in an environment with constant noise and flexibility to respond quickly to frequent movements.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Abilities required by the job include near and distance vision, talking and hearing.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0000FF" w:val="clear"/>
        </w:rPr>
        <w:t xml:space="preserve">Application Information: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International Institute of Los Angeles (IILA) is an equal opportunity employer. All applicants must complete an IILA employment application. To download our application, please visit our web site at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www.iilosangeles.org/about/careers/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Please forward your resume, cover letter and your completed application to: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Veronica Leon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International Institute of Los Angeles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3845 Selig Place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Los Angeles, CA  90031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(323) 224-3800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FFFFFF"/>
          <w:spacing w:val="0"/>
          <w:position w:val="0"/>
          <w:sz w:val="24"/>
          <w:shd w:fill="0000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vleon@iilosangeles.org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iilosangeles.org/about/careers/" Id="docRId2" Type="http://schemas.openxmlformats.org/officeDocument/2006/relationships/hyperlink" /><Relationship Target="styles.xml" Id="docRId4" Type="http://schemas.openxmlformats.org/officeDocument/2006/relationships/styles" /></Relationships>
</file>